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B1E376" w14:textId="0DCF5773" w:rsidR="00471E0A" w:rsidRPr="002E6A4B" w:rsidRDefault="00471E0A">
      <w:pPr>
        <w:rPr>
          <w:rFonts w:ascii="Cambria" w:hAnsi="Cambria"/>
          <w:b/>
        </w:rPr>
      </w:pPr>
      <w:r w:rsidRPr="002E6A4B">
        <w:rPr>
          <w:rFonts w:ascii="Cambria" w:hAnsi="Cambria"/>
          <w:b/>
        </w:rPr>
        <w:t>Mining Copper: Rosemont Mine Dilemma</w:t>
      </w:r>
    </w:p>
    <w:p w14:paraId="3A7F50E6" w14:textId="3BDE2708" w:rsidR="00471E0A" w:rsidRDefault="00471E0A">
      <w:pPr>
        <w:rPr>
          <w:rFonts w:ascii="Cambria" w:hAnsi="Cambria"/>
          <w:b/>
        </w:rPr>
      </w:pPr>
      <w:r w:rsidRPr="002E6A4B">
        <w:rPr>
          <w:rFonts w:ascii="Cambria" w:hAnsi="Cambria"/>
          <w:b/>
        </w:rPr>
        <w:t>Assignment: Persuasive Essay</w:t>
      </w:r>
    </w:p>
    <w:p w14:paraId="548C2F21" w14:textId="40D1395B" w:rsidR="00BD5845" w:rsidRDefault="00BD5845">
      <w:pPr>
        <w:rPr>
          <w:rFonts w:ascii="Cambria" w:hAnsi="Cambria"/>
          <w:b/>
        </w:rPr>
      </w:pPr>
      <w:r>
        <w:rPr>
          <w:rFonts w:ascii="Cambria" w:hAnsi="Cambria"/>
          <w:b/>
        </w:rPr>
        <w:t>Important Dates:</w:t>
      </w:r>
    </w:p>
    <w:p w14:paraId="35921D98" w14:textId="0FB0D2A1" w:rsidR="00BD5845" w:rsidRDefault="00BD5845">
      <w:pPr>
        <w:rPr>
          <w:rFonts w:ascii="Cambria" w:hAnsi="Cambria"/>
          <w:b/>
        </w:rPr>
      </w:pPr>
      <w:r>
        <w:rPr>
          <w:rFonts w:ascii="Cambria" w:hAnsi="Cambria"/>
          <w:b/>
        </w:rPr>
        <w:t xml:space="preserve">Sources due date: April </w:t>
      </w:r>
      <w:r w:rsidR="00913671">
        <w:rPr>
          <w:rFonts w:ascii="Cambria" w:hAnsi="Cambria"/>
          <w:b/>
        </w:rPr>
        <w:t>12</w:t>
      </w:r>
      <w:bookmarkStart w:id="0" w:name="_GoBack"/>
      <w:bookmarkEnd w:id="0"/>
      <w:r>
        <w:rPr>
          <w:rFonts w:ascii="Cambria" w:hAnsi="Cambria"/>
          <w:b/>
        </w:rPr>
        <w:t>, 2019</w:t>
      </w:r>
    </w:p>
    <w:p w14:paraId="0A208947" w14:textId="0663A163" w:rsidR="00BD5845" w:rsidRPr="002E6A4B" w:rsidRDefault="00BD5845">
      <w:pPr>
        <w:rPr>
          <w:rFonts w:ascii="Cambria" w:hAnsi="Cambria"/>
          <w:b/>
        </w:rPr>
      </w:pPr>
      <w:r>
        <w:rPr>
          <w:rFonts w:ascii="Cambria" w:hAnsi="Cambria"/>
          <w:b/>
        </w:rPr>
        <w:t>Rough draft check: April 30, 2019</w:t>
      </w:r>
    </w:p>
    <w:p w14:paraId="2E02039B" w14:textId="2B53528D" w:rsidR="00FF7015" w:rsidRPr="002E6A4B" w:rsidRDefault="00BD5845">
      <w:pPr>
        <w:rPr>
          <w:rFonts w:ascii="Cambria" w:hAnsi="Cambria"/>
        </w:rPr>
      </w:pPr>
      <w:r>
        <w:rPr>
          <w:rFonts w:ascii="Cambria" w:hAnsi="Cambria"/>
          <w:b/>
        </w:rPr>
        <w:t>Final draft d</w:t>
      </w:r>
      <w:r w:rsidR="00FF7015" w:rsidRPr="002E6A4B">
        <w:rPr>
          <w:rFonts w:ascii="Cambria" w:hAnsi="Cambria"/>
          <w:b/>
        </w:rPr>
        <w:t xml:space="preserve">ue </w:t>
      </w:r>
      <w:r>
        <w:rPr>
          <w:rFonts w:ascii="Cambria" w:hAnsi="Cambria"/>
          <w:b/>
        </w:rPr>
        <w:t>d</w:t>
      </w:r>
      <w:r w:rsidR="00FF7015" w:rsidRPr="002E6A4B">
        <w:rPr>
          <w:rFonts w:ascii="Cambria" w:hAnsi="Cambria"/>
          <w:b/>
        </w:rPr>
        <w:t xml:space="preserve">ate: </w:t>
      </w:r>
      <w:r w:rsidR="00BB60DF">
        <w:rPr>
          <w:rFonts w:ascii="Cambria" w:hAnsi="Cambria"/>
          <w:b/>
        </w:rPr>
        <w:t>May 6</w:t>
      </w:r>
      <w:r w:rsidR="00FF7015" w:rsidRPr="002E6A4B">
        <w:rPr>
          <w:rFonts w:ascii="Cambria" w:hAnsi="Cambria"/>
          <w:b/>
        </w:rPr>
        <w:t>, 2019</w:t>
      </w:r>
    </w:p>
    <w:p w14:paraId="3EC97346" w14:textId="20E83B4B" w:rsidR="00FF7015" w:rsidRDefault="00FF7015">
      <w:pPr>
        <w:rPr>
          <w:rFonts w:ascii="Cambria" w:hAnsi="Cambria"/>
        </w:rPr>
      </w:pPr>
      <w:r w:rsidRPr="002E6A4B">
        <w:rPr>
          <w:rFonts w:ascii="Cambria" w:hAnsi="Cambria"/>
          <w:b/>
        </w:rPr>
        <w:t>Background:</w:t>
      </w:r>
      <w:r w:rsidRPr="002E6A4B">
        <w:rPr>
          <w:rFonts w:ascii="Cambria" w:hAnsi="Cambria"/>
        </w:rPr>
        <w:t xml:space="preserve"> </w:t>
      </w:r>
      <w:proofErr w:type="spellStart"/>
      <w:r w:rsidRPr="002E6A4B">
        <w:rPr>
          <w:rFonts w:ascii="Cambria" w:hAnsi="Cambria"/>
        </w:rPr>
        <w:t>Hudbay</w:t>
      </w:r>
      <w:proofErr w:type="spellEnd"/>
      <w:r w:rsidRPr="002E6A4B">
        <w:rPr>
          <w:rFonts w:ascii="Cambria" w:hAnsi="Cambria"/>
        </w:rPr>
        <w:t xml:space="preserve"> Minerals has spent the last 11 years trying to justify/opening their Rosemont Copper Mine near the Sant Rita Mountains.  There has been much debated-</w:t>
      </w:r>
      <w:r w:rsidR="000D67F5">
        <w:rPr>
          <w:rFonts w:ascii="Cambria" w:hAnsi="Cambria"/>
        </w:rPr>
        <w:t xml:space="preserve">- </w:t>
      </w:r>
      <w:r w:rsidRPr="002E6A4B">
        <w:rPr>
          <w:rFonts w:ascii="Cambria" w:hAnsi="Cambria"/>
        </w:rPr>
        <w:t>long and short term, environmental impact, economic boost, employment, and reclamation proposals.  The Arizona Daily Star has reported in their March 30, 2019 front page the owners announced their $122 million investment in mine prep work and job openings.  They propose a $1.92 billion construction</w:t>
      </w:r>
      <w:r w:rsidR="00E23305" w:rsidRPr="002E6A4B">
        <w:rPr>
          <w:rFonts w:ascii="Cambria" w:hAnsi="Cambria"/>
        </w:rPr>
        <w:t xml:space="preserve"> project that will last about 20 years.</w:t>
      </w:r>
      <w:r w:rsidR="000D67F5">
        <w:rPr>
          <w:rFonts w:ascii="Cambria" w:hAnsi="Cambria"/>
        </w:rPr>
        <w:t xml:space="preserve">  </w:t>
      </w:r>
      <w:proofErr w:type="spellStart"/>
      <w:r w:rsidR="0001402A">
        <w:rPr>
          <w:rFonts w:ascii="Cambria" w:hAnsi="Cambria"/>
        </w:rPr>
        <w:t>Hudbay</w:t>
      </w:r>
      <w:proofErr w:type="spellEnd"/>
      <w:r w:rsidR="0001402A">
        <w:rPr>
          <w:rFonts w:ascii="Cambria" w:hAnsi="Cambria"/>
        </w:rPr>
        <w:t xml:space="preserve"> estimates 3000 construction jobs and 500 full-time jobs when fully operational.</w:t>
      </w:r>
    </w:p>
    <w:p w14:paraId="0B824CC0" w14:textId="2CBA8D39" w:rsidR="00F659A3" w:rsidRDefault="0001402A">
      <w:pPr>
        <w:rPr>
          <w:rFonts w:ascii="Cambria" w:hAnsi="Cambria"/>
        </w:rPr>
      </w:pPr>
      <w:r>
        <w:rPr>
          <w:rFonts w:ascii="Cambria" w:hAnsi="Cambria"/>
        </w:rPr>
        <w:t>Environmentalists</w:t>
      </w:r>
      <w:r w:rsidR="001D58D2">
        <w:rPr>
          <w:rFonts w:ascii="Cambria" w:hAnsi="Cambria"/>
        </w:rPr>
        <w:t xml:space="preserve"> and members of the local community</w:t>
      </w:r>
      <w:r>
        <w:rPr>
          <w:rFonts w:ascii="Cambria" w:hAnsi="Cambria"/>
        </w:rPr>
        <w:t xml:space="preserve"> have blocked the operation fearing concerns over land reclamation, water contamination, destruction of habitats to several endangered species of animals and plants</w:t>
      </w:r>
      <w:r w:rsidR="001D58D2">
        <w:rPr>
          <w:rFonts w:ascii="Cambria" w:hAnsi="Cambria"/>
        </w:rPr>
        <w:t>, air pollution, ground pollution, and water potability.</w:t>
      </w:r>
      <w:r w:rsidR="000839F8">
        <w:rPr>
          <w:rFonts w:ascii="Cambria" w:hAnsi="Cambria"/>
        </w:rPr>
        <w:t xml:space="preserve">  While Arizona has been home to other mining companies such as ASARCO and the now defunct Phelps-Dodge, </w:t>
      </w:r>
      <w:proofErr w:type="spellStart"/>
      <w:r w:rsidR="000839F8">
        <w:rPr>
          <w:rFonts w:ascii="Cambria" w:hAnsi="Cambria"/>
        </w:rPr>
        <w:t>Hudbay</w:t>
      </w:r>
      <w:proofErr w:type="spellEnd"/>
      <w:r w:rsidR="000839F8">
        <w:rPr>
          <w:rFonts w:ascii="Cambria" w:hAnsi="Cambria"/>
        </w:rPr>
        <w:t xml:space="preserve"> Minerals, a Canadian company, is new (</w:t>
      </w:r>
      <w:hyperlink r:id="rId4" w:history="1">
        <w:r w:rsidR="000839F8" w:rsidRPr="00AB42F2">
          <w:rPr>
            <w:rStyle w:val="Hyperlink"/>
            <w:rFonts w:ascii="Cambria" w:hAnsi="Cambria"/>
          </w:rPr>
          <w:t>www.hudbayminerals.com</w:t>
        </w:r>
      </w:hyperlink>
      <w:r w:rsidR="000839F8">
        <w:rPr>
          <w:rFonts w:ascii="Cambria" w:hAnsi="Cambria"/>
        </w:rPr>
        <w:t xml:space="preserve">). </w:t>
      </w:r>
    </w:p>
    <w:p w14:paraId="4D2D80CE" w14:textId="715CFD43" w:rsidR="0001402A" w:rsidRPr="00F659A3" w:rsidRDefault="00F659A3">
      <w:pPr>
        <w:rPr>
          <w:rFonts w:ascii="Cambria" w:hAnsi="Cambria"/>
        </w:rPr>
      </w:pPr>
      <w:r w:rsidRPr="00F659A3">
        <w:rPr>
          <w:rFonts w:ascii="Cambria" w:hAnsi="Cambria"/>
        </w:rPr>
        <w:t>“</w:t>
      </w:r>
      <w:r w:rsidRPr="00F659A3">
        <w:rPr>
          <w:rFonts w:ascii="Cambria" w:hAnsi="Cambria" w:cs="Arial"/>
          <w:shd w:val="clear" w:color="auto" w:fill="FFFFFF"/>
        </w:rPr>
        <w:t>The ultimate objective of reclamation is ecosystem restoration, including restoration of any natural vegetation, hydrology, and wildlife habitats affected by surface disturbances from construction and operating activitie</w:t>
      </w:r>
      <w:r w:rsidRPr="00F659A3">
        <w:rPr>
          <w:rFonts w:ascii="Cambria" w:hAnsi="Cambria" w:cs="Arial"/>
          <w:shd w:val="clear" w:color="auto" w:fill="FFFFFF"/>
        </w:rPr>
        <w:t>s.”</w:t>
      </w:r>
      <w:r>
        <w:rPr>
          <w:rFonts w:ascii="Cambria" w:hAnsi="Cambria" w:cs="Arial"/>
          <w:shd w:val="clear" w:color="auto" w:fill="FFFFFF"/>
        </w:rPr>
        <w:t xml:space="preserve"> (</w:t>
      </w:r>
      <w:hyperlink r:id="rId5" w:history="1">
        <w:r w:rsidRPr="00AB42F2">
          <w:rPr>
            <w:rStyle w:val="Hyperlink"/>
            <w:rFonts w:ascii="Cambria" w:hAnsi="Cambria" w:cs="Arial"/>
            <w:shd w:val="clear" w:color="auto" w:fill="FFFFFF"/>
          </w:rPr>
          <w:t>www.blm.gov</w:t>
        </w:r>
      </w:hyperlink>
      <w:r>
        <w:rPr>
          <w:rFonts w:ascii="Cambria" w:hAnsi="Cambria" w:cs="Arial"/>
          <w:shd w:val="clear" w:color="auto" w:fill="FFFFFF"/>
        </w:rPr>
        <w:t>)  While this quote pertains primarily to oil and gas, the Bureau of Land Management</w:t>
      </w:r>
      <w:r w:rsidR="00BB60DF">
        <w:rPr>
          <w:rFonts w:ascii="Cambria" w:hAnsi="Cambria" w:cs="Arial"/>
          <w:shd w:val="clear" w:color="auto" w:fill="FFFFFF"/>
        </w:rPr>
        <w:t xml:space="preserve"> (BLM)</w:t>
      </w:r>
      <w:r>
        <w:rPr>
          <w:rFonts w:ascii="Cambria" w:hAnsi="Cambria" w:cs="Arial"/>
          <w:shd w:val="clear" w:color="auto" w:fill="FFFFFF"/>
        </w:rPr>
        <w:t xml:space="preserve"> does work closely with communities and private entities on reclamation projects, which includes mines.  The ASARCO mine on Pima Mine Road is one of the premier </w:t>
      </w:r>
      <w:r w:rsidR="00BB60DF">
        <w:rPr>
          <w:rFonts w:ascii="Cambria" w:hAnsi="Cambria" w:cs="Arial"/>
          <w:shd w:val="clear" w:color="auto" w:fill="FFFFFF"/>
        </w:rPr>
        <w:t>mining companies that has a positive relationship with the community and BLM, especially in regards to reclamation. (</w:t>
      </w:r>
      <w:hyperlink r:id="rId6" w:history="1">
        <w:r w:rsidR="006562D2" w:rsidRPr="00AB42F2">
          <w:rPr>
            <w:rStyle w:val="Hyperlink"/>
            <w:rFonts w:ascii="Cambria" w:hAnsi="Cambria" w:cs="Arial"/>
            <w:shd w:val="clear" w:color="auto" w:fill="FFFFFF"/>
          </w:rPr>
          <w:t>www.asarco.com</w:t>
        </w:r>
      </w:hyperlink>
      <w:r w:rsidR="006562D2">
        <w:rPr>
          <w:rFonts w:ascii="Cambria" w:hAnsi="Cambria" w:cs="Arial"/>
          <w:shd w:val="clear" w:color="auto" w:fill="FFFFFF"/>
        </w:rPr>
        <w:t xml:space="preserve">). </w:t>
      </w:r>
      <w:r w:rsidR="000839F8">
        <w:rPr>
          <w:rFonts w:ascii="Cambria" w:hAnsi="Cambria" w:cs="Arial"/>
          <w:shd w:val="clear" w:color="auto" w:fill="FFFFFF"/>
        </w:rPr>
        <w:t xml:space="preserve">  According to its website, </w:t>
      </w:r>
      <w:proofErr w:type="spellStart"/>
      <w:r w:rsidR="000839F8">
        <w:rPr>
          <w:rFonts w:ascii="Cambria" w:hAnsi="Cambria" w:cs="Arial"/>
          <w:shd w:val="clear" w:color="auto" w:fill="FFFFFF"/>
        </w:rPr>
        <w:t>Hudbay</w:t>
      </w:r>
      <w:proofErr w:type="spellEnd"/>
      <w:r w:rsidR="000839F8">
        <w:rPr>
          <w:rFonts w:ascii="Cambria" w:hAnsi="Cambria" w:cs="Arial"/>
          <w:shd w:val="clear" w:color="auto" w:fill="FFFFFF"/>
        </w:rPr>
        <w:t xml:space="preserve"> has worked closely with the surrounding communities of Rosemont Mine</w:t>
      </w:r>
      <w:r w:rsidR="00C036AD">
        <w:rPr>
          <w:rFonts w:ascii="Cambria" w:hAnsi="Cambria" w:cs="Arial"/>
          <w:shd w:val="clear" w:color="auto" w:fill="FFFFFF"/>
        </w:rPr>
        <w:t xml:space="preserve"> to ensure safety to the environment.</w:t>
      </w:r>
    </w:p>
    <w:p w14:paraId="1DBA9116" w14:textId="03685E3E" w:rsidR="00E23305" w:rsidRDefault="00E23305">
      <w:pPr>
        <w:rPr>
          <w:rFonts w:ascii="Cambria" w:hAnsi="Cambria"/>
        </w:rPr>
      </w:pPr>
      <w:r w:rsidRPr="002E6A4B">
        <w:rPr>
          <w:rFonts w:ascii="Cambria" w:hAnsi="Cambria"/>
          <w:b/>
        </w:rPr>
        <w:t>Connection</w:t>
      </w:r>
      <w:r w:rsidR="006562D2">
        <w:rPr>
          <w:rFonts w:ascii="Cambria" w:hAnsi="Cambria"/>
          <w:b/>
        </w:rPr>
        <w:t>s</w:t>
      </w:r>
      <w:r w:rsidRPr="002E6A4B">
        <w:rPr>
          <w:rFonts w:ascii="Cambria" w:hAnsi="Cambria"/>
          <w:b/>
        </w:rPr>
        <w:t>:</w:t>
      </w:r>
      <w:r w:rsidRPr="002E6A4B">
        <w:rPr>
          <w:rFonts w:ascii="Cambria" w:hAnsi="Cambria"/>
        </w:rPr>
        <w:t xml:space="preserve"> Review and re-examine your experience with the Cookie Mining Project.  Did you make a profit?  If yes, do you think the profit was worth your time and effort?  If no, do you think you could have done something differently so that you could have made a reasonable profit?  How hard was it to mine your chocolate chips/chunks?  Do you think the “land” made a difference?  Do you think, had you not been required to consider reclamation of the land, you would have been able to retrieve more ore?  Why do you think reclamation of the land is important?</w:t>
      </w:r>
      <w:r w:rsidR="002E6A4B">
        <w:rPr>
          <w:rFonts w:ascii="Cambria" w:hAnsi="Cambria"/>
        </w:rPr>
        <w:t xml:space="preserve">  Consider your answers on to the questions posed here and on the back of the Cookie Mining Worksheet you submitted.</w:t>
      </w:r>
    </w:p>
    <w:p w14:paraId="48D874D3" w14:textId="36B5A8D2" w:rsidR="00BD5845" w:rsidRPr="002E6A4B" w:rsidRDefault="00BB60DF">
      <w:pPr>
        <w:rPr>
          <w:rFonts w:ascii="Cambria" w:hAnsi="Cambria"/>
        </w:rPr>
      </w:pPr>
      <w:r>
        <w:rPr>
          <w:rFonts w:ascii="Cambria" w:hAnsi="Cambria"/>
        </w:rPr>
        <w:t xml:space="preserve">Review and re-examine your notes on environmental factors that affect an ecosystem.  </w:t>
      </w:r>
      <w:r w:rsidR="006562D2">
        <w:rPr>
          <w:rFonts w:ascii="Cambria" w:hAnsi="Cambria"/>
        </w:rPr>
        <w:t xml:space="preserve">What are some limiting factors of the environment that will severely impact an ecosystem.  </w:t>
      </w:r>
      <w:r w:rsidR="00BD5845">
        <w:rPr>
          <w:rFonts w:ascii="Cambria" w:hAnsi="Cambria"/>
        </w:rPr>
        <w:t>Can you explain</w:t>
      </w:r>
      <w:r>
        <w:rPr>
          <w:rFonts w:ascii="Cambria" w:hAnsi="Cambria"/>
        </w:rPr>
        <w:t xml:space="preserve"> how the construction of the mine is like urban sprawl with respect to the habitats of plants and animals</w:t>
      </w:r>
      <w:r w:rsidR="00BD5845">
        <w:rPr>
          <w:rFonts w:ascii="Cambria" w:hAnsi="Cambria"/>
        </w:rPr>
        <w:t>.</w:t>
      </w:r>
    </w:p>
    <w:p w14:paraId="62E2AB0F" w14:textId="0007874C" w:rsidR="00F819FD" w:rsidRPr="002E6A4B" w:rsidRDefault="00F819FD">
      <w:pPr>
        <w:rPr>
          <w:rFonts w:ascii="Cambria" w:hAnsi="Cambria"/>
        </w:rPr>
      </w:pPr>
      <w:r w:rsidRPr="002E6A4B">
        <w:rPr>
          <w:rFonts w:ascii="Cambria" w:hAnsi="Cambria"/>
          <w:b/>
        </w:rPr>
        <w:lastRenderedPageBreak/>
        <w:t>The Essay:</w:t>
      </w:r>
      <w:r w:rsidRPr="002E6A4B">
        <w:rPr>
          <w:rFonts w:ascii="Cambria" w:hAnsi="Cambria"/>
        </w:rPr>
        <w:t xml:space="preserve">  </w:t>
      </w:r>
      <w:r w:rsidR="00BD5845">
        <w:rPr>
          <w:rFonts w:ascii="Cambria" w:hAnsi="Cambria"/>
        </w:rPr>
        <w:t>Taking everything into consideration, y</w:t>
      </w:r>
      <w:r w:rsidRPr="002E6A4B">
        <w:rPr>
          <w:rFonts w:ascii="Cambria" w:hAnsi="Cambria"/>
        </w:rPr>
        <w:t xml:space="preserve">our assignment is to write a persuasive essay regarding the opening of this mine, do you think it should open, or do you think </w:t>
      </w:r>
      <w:proofErr w:type="spellStart"/>
      <w:r w:rsidRPr="002E6A4B">
        <w:rPr>
          <w:rFonts w:ascii="Cambria" w:hAnsi="Cambria"/>
        </w:rPr>
        <w:t>Hudbay</w:t>
      </w:r>
      <w:proofErr w:type="spellEnd"/>
      <w:r w:rsidRPr="002E6A4B">
        <w:rPr>
          <w:rFonts w:ascii="Cambria" w:hAnsi="Cambria"/>
        </w:rPr>
        <w:t xml:space="preserve"> Minerals should find another venue for their project?  Use the rubric below as a guide for your essay.</w:t>
      </w:r>
    </w:p>
    <w:tbl>
      <w:tblPr>
        <w:tblStyle w:val="TableGrid"/>
        <w:tblW w:w="9445" w:type="dxa"/>
        <w:tblLook w:val="04A0" w:firstRow="1" w:lastRow="0" w:firstColumn="1" w:lastColumn="0" w:noHBand="0" w:noVBand="1"/>
      </w:tblPr>
      <w:tblGrid>
        <w:gridCol w:w="465"/>
        <w:gridCol w:w="3029"/>
        <w:gridCol w:w="1870"/>
        <w:gridCol w:w="2219"/>
        <w:gridCol w:w="1862"/>
      </w:tblGrid>
      <w:tr w:rsidR="00F819FD" w14:paraId="6997704D" w14:textId="77777777" w:rsidTr="006562D2">
        <w:tc>
          <w:tcPr>
            <w:tcW w:w="465" w:type="dxa"/>
          </w:tcPr>
          <w:p w14:paraId="41DA7063" w14:textId="77777777" w:rsidR="00F819FD" w:rsidRPr="00F819FD" w:rsidRDefault="00F819FD">
            <w:pPr>
              <w:rPr>
                <w:rFonts w:ascii="Cambria" w:hAnsi="Cambria"/>
                <w:sz w:val="18"/>
                <w:szCs w:val="18"/>
              </w:rPr>
            </w:pPr>
          </w:p>
        </w:tc>
        <w:tc>
          <w:tcPr>
            <w:tcW w:w="3029" w:type="dxa"/>
          </w:tcPr>
          <w:p w14:paraId="741660ED" w14:textId="1189339D" w:rsidR="00F819FD" w:rsidRPr="00F819FD" w:rsidRDefault="00F819FD" w:rsidP="006278F9">
            <w:pPr>
              <w:jc w:val="center"/>
              <w:rPr>
                <w:rFonts w:ascii="Cambria" w:hAnsi="Cambria"/>
                <w:sz w:val="18"/>
                <w:szCs w:val="18"/>
              </w:rPr>
            </w:pPr>
            <w:r>
              <w:rPr>
                <w:rFonts w:ascii="Cambria" w:hAnsi="Cambria"/>
                <w:sz w:val="18"/>
                <w:szCs w:val="18"/>
              </w:rPr>
              <w:t>Investigation/Observation</w:t>
            </w:r>
          </w:p>
        </w:tc>
        <w:tc>
          <w:tcPr>
            <w:tcW w:w="1870" w:type="dxa"/>
          </w:tcPr>
          <w:p w14:paraId="19915192" w14:textId="1F6B3E8E" w:rsidR="00F819FD" w:rsidRPr="00F819FD" w:rsidRDefault="00F819FD" w:rsidP="006278F9">
            <w:pPr>
              <w:jc w:val="center"/>
              <w:rPr>
                <w:rFonts w:ascii="Cambria" w:hAnsi="Cambria"/>
                <w:sz w:val="18"/>
                <w:szCs w:val="18"/>
              </w:rPr>
            </w:pPr>
            <w:r>
              <w:rPr>
                <w:rFonts w:ascii="Cambria" w:hAnsi="Cambria"/>
                <w:sz w:val="18"/>
                <w:szCs w:val="18"/>
              </w:rPr>
              <w:t>Perspectives</w:t>
            </w:r>
          </w:p>
        </w:tc>
        <w:tc>
          <w:tcPr>
            <w:tcW w:w="2219" w:type="dxa"/>
          </w:tcPr>
          <w:p w14:paraId="76F3100C" w14:textId="77F2B009" w:rsidR="00F819FD" w:rsidRPr="00F819FD" w:rsidRDefault="00602F57" w:rsidP="006278F9">
            <w:pPr>
              <w:jc w:val="center"/>
              <w:rPr>
                <w:rFonts w:ascii="Cambria" w:hAnsi="Cambria"/>
                <w:sz w:val="18"/>
                <w:szCs w:val="18"/>
              </w:rPr>
            </w:pPr>
            <w:r>
              <w:rPr>
                <w:rFonts w:ascii="Cambria" w:hAnsi="Cambria"/>
                <w:sz w:val="18"/>
                <w:szCs w:val="18"/>
              </w:rPr>
              <w:t>History and Innovation</w:t>
            </w:r>
          </w:p>
        </w:tc>
        <w:tc>
          <w:tcPr>
            <w:tcW w:w="1862" w:type="dxa"/>
          </w:tcPr>
          <w:p w14:paraId="65BB9D89" w14:textId="64FF9933" w:rsidR="00F819FD" w:rsidRPr="00F819FD" w:rsidRDefault="00F819FD" w:rsidP="006278F9">
            <w:pPr>
              <w:jc w:val="center"/>
              <w:rPr>
                <w:rFonts w:ascii="Cambria" w:hAnsi="Cambria"/>
                <w:sz w:val="18"/>
                <w:szCs w:val="18"/>
              </w:rPr>
            </w:pPr>
            <w:r>
              <w:rPr>
                <w:rFonts w:ascii="Cambria" w:hAnsi="Cambria"/>
                <w:sz w:val="18"/>
                <w:szCs w:val="18"/>
              </w:rPr>
              <w:t>Conventions</w:t>
            </w:r>
          </w:p>
        </w:tc>
      </w:tr>
      <w:tr w:rsidR="00F819FD" w14:paraId="42BC8D7F" w14:textId="77777777" w:rsidTr="006562D2">
        <w:tc>
          <w:tcPr>
            <w:tcW w:w="465" w:type="dxa"/>
          </w:tcPr>
          <w:p w14:paraId="71BC2A83" w14:textId="34A6AB4E" w:rsidR="00F819FD" w:rsidRPr="00F819FD" w:rsidRDefault="00E60336">
            <w:pPr>
              <w:rPr>
                <w:rFonts w:ascii="Cambria" w:hAnsi="Cambria"/>
                <w:sz w:val="18"/>
                <w:szCs w:val="18"/>
              </w:rPr>
            </w:pPr>
            <w:r>
              <w:rPr>
                <w:rFonts w:ascii="Cambria" w:hAnsi="Cambria"/>
                <w:sz w:val="18"/>
                <w:szCs w:val="18"/>
              </w:rPr>
              <w:t>HP</w:t>
            </w:r>
          </w:p>
        </w:tc>
        <w:tc>
          <w:tcPr>
            <w:tcW w:w="3029" w:type="dxa"/>
          </w:tcPr>
          <w:p w14:paraId="76F7DD97" w14:textId="379C84EE" w:rsidR="00602F57" w:rsidRPr="00602F57" w:rsidRDefault="00602F57" w:rsidP="00602F57">
            <w:pPr>
              <w:rPr>
                <w:rFonts w:ascii="Cambria" w:hAnsi="Cambria"/>
                <w:color w:val="000000"/>
                <w:sz w:val="16"/>
                <w:szCs w:val="16"/>
              </w:rPr>
            </w:pPr>
            <w:r w:rsidRPr="00602F57">
              <w:rPr>
                <w:rFonts w:ascii="Cambria" w:hAnsi="Cambria"/>
                <w:color w:val="000000"/>
                <w:sz w:val="16"/>
                <w:szCs w:val="16"/>
              </w:rPr>
              <w:t>Effectively applied appropriate tools and technologies to gather and demonstrated higher level analyzation of data; Framed or used questions; Clearly presented data; Evidence of understanding displayed th</w:t>
            </w:r>
            <w:r w:rsidRPr="00602F57">
              <w:rPr>
                <w:rFonts w:ascii="Cambria" w:hAnsi="Cambria"/>
                <w:color w:val="000000"/>
                <w:sz w:val="16"/>
                <w:szCs w:val="16"/>
              </w:rPr>
              <w:t>rou</w:t>
            </w:r>
            <w:r w:rsidRPr="00602F57">
              <w:rPr>
                <w:rFonts w:ascii="Cambria" w:hAnsi="Cambria"/>
                <w:color w:val="000000"/>
                <w:sz w:val="16"/>
                <w:szCs w:val="16"/>
              </w:rPr>
              <w:t>gh practice, observable characteristics, and properties of objects, organisms, and/or materials used.</w:t>
            </w:r>
          </w:p>
          <w:p w14:paraId="5AB7DD0C" w14:textId="77777777" w:rsidR="00F819FD" w:rsidRPr="00602F57" w:rsidRDefault="00F819FD">
            <w:pPr>
              <w:rPr>
                <w:rFonts w:ascii="Cambria" w:hAnsi="Cambria"/>
                <w:sz w:val="16"/>
                <w:szCs w:val="16"/>
              </w:rPr>
            </w:pPr>
          </w:p>
        </w:tc>
        <w:tc>
          <w:tcPr>
            <w:tcW w:w="1870" w:type="dxa"/>
          </w:tcPr>
          <w:p w14:paraId="667FED05" w14:textId="1A228BCA" w:rsidR="00602F57" w:rsidRPr="00602F57" w:rsidRDefault="00602F57" w:rsidP="00602F57">
            <w:pPr>
              <w:rPr>
                <w:rFonts w:ascii="Cambria" w:hAnsi="Cambria"/>
                <w:color w:val="000000"/>
                <w:sz w:val="16"/>
                <w:szCs w:val="16"/>
              </w:rPr>
            </w:pPr>
            <w:r w:rsidRPr="00602F57">
              <w:rPr>
                <w:rFonts w:ascii="Cambria" w:hAnsi="Cambria"/>
                <w:color w:val="000000"/>
                <w:sz w:val="16"/>
                <w:szCs w:val="16"/>
              </w:rPr>
              <w:t>Initiate</w:t>
            </w:r>
            <w:r w:rsidR="009251BC">
              <w:rPr>
                <w:rFonts w:ascii="Cambria" w:hAnsi="Cambria"/>
                <w:color w:val="000000"/>
                <w:sz w:val="16"/>
                <w:szCs w:val="16"/>
              </w:rPr>
              <w:t>d</w:t>
            </w:r>
            <w:r w:rsidRPr="00602F57">
              <w:rPr>
                <w:rFonts w:ascii="Cambria" w:hAnsi="Cambria"/>
                <w:color w:val="000000"/>
                <w:sz w:val="16"/>
                <w:szCs w:val="16"/>
              </w:rPr>
              <w:t xml:space="preserve"> active problem</w:t>
            </w:r>
            <w:r w:rsidR="002E6A4B">
              <w:rPr>
                <w:rFonts w:ascii="Cambria" w:hAnsi="Cambria"/>
                <w:color w:val="000000"/>
                <w:sz w:val="16"/>
                <w:szCs w:val="16"/>
              </w:rPr>
              <w:t>-</w:t>
            </w:r>
            <w:r w:rsidRPr="00602F57">
              <w:rPr>
                <w:rFonts w:ascii="Cambria" w:hAnsi="Cambria"/>
                <w:color w:val="000000"/>
                <w:sz w:val="16"/>
                <w:szCs w:val="16"/>
              </w:rPr>
              <w:t>solving scenarios; Implement solutions devised for programs and maintain orderly schedules and practices.</w:t>
            </w:r>
          </w:p>
          <w:p w14:paraId="5AA80022" w14:textId="77777777" w:rsidR="00F819FD" w:rsidRPr="00602F57" w:rsidRDefault="00F819FD">
            <w:pPr>
              <w:rPr>
                <w:rFonts w:ascii="Cambria" w:hAnsi="Cambria"/>
                <w:sz w:val="16"/>
                <w:szCs w:val="16"/>
              </w:rPr>
            </w:pPr>
          </w:p>
        </w:tc>
        <w:tc>
          <w:tcPr>
            <w:tcW w:w="2219" w:type="dxa"/>
          </w:tcPr>
          <w:p w14:paraId="41623545" w14:textId="35FDA926" w:rsidR="00602F57" w:rsidRPr="00602F57" w:rsidRDefault="00602F57" w:rsidP="00602F57">
            <w:pPr>
              <w:rPr>
                <w:rFonts w:ascii="Cambria" w:hAnsi="Cambria"/>
                <w:color w:val="000000"/>
                <w:sz w:val="16"/>
                <w:szCs w:val="16"/>
              </w:rPr>
            </w:pPr>
            <w:r w:rsidRPr="00602F57">
              <w:rPr>
                <w:rFonts w:ascii="Cambria" w:hAnsi="Cambria"/>
                <w:color w:val="000000"/>
                <w:sz w:val="16"/>
                <w:szCs w:val="16"/>
              </w:rPr>
              <w:t xml:space="preserve">Effectively applied research and </w:t>
            </w:r>
            <w:r w:rsidR="006562D2">
              <w:rPr>
                <w:rFonts w:ascii="Cambria" w:hAnsi="Cambria"/>
                <w:color w:val="000000"/>
                <w:sz w:val="16"/>
                <w:szCs w:val="16"/>
              </w:rPr>
              <w:t>demonstrated</w:t>
            </w:r>
            <w:r w:rsidRPr="00602F57">
              <w:rPr>
                <w:rFonts w:ascii="Cambria" w:hAnsi="Cambria"/>
                <w:color w:val="000000"/>
                <w:sz w:val="16"/>
                <w:szCs w:val="16"/>
              </w:rPr>
              <w:t xml:space="preserve"> complete understanding of scientific contributions made by human e</w:t>
            </w:r>
            <w:r w:rsidR="009251BC">
              <w:rPr>
                <w:rFonts w:ascii="Cambria" w:hAnsi="Cambria"/>
                <w:color w:val="000000"/>
                <w:sz w:val="16"/>
                <w:szCs w:val="16"/>
              </w:rPr>
              <w:t>n</w:t>
            </w:r>
            <w:r w:rsidRPr="00602F57">
              <w:rPr>
                <w:rFonts w:ascii="Cambria" w:hAnsi="Cambria"/>
                <w:color w:val="000000"/>
                <w:sz w:val="16"/>
                <w:szCs w:val="16"/>
              </w:rPr>
              <w:t xml:space="preserve">deavor, past and present; </w:t>
            </w:r>
            <w:r w:rsidR="009251BC">
              <w:rPr>
                <w:rFonts w:ascii="Cambria" w:hAnsi="Cambria"/>
                <w:color w:val="000000"/>
                <w:sz w:val="16"/>
                <w:szCs w:val="16"/>
              </w:rPr>
              <w:t>Clearly presented connections made between investigation activit</w:t>
            </w:r>
            <w:r w:rsidR="006562D2">
              <w:rPr>
                <w:rFonts w:ascii="Cambria" w:hAnsi="Cambria"/>
                <w:color w:val="000000"/>
                <w:sz w:val="16"/>
                <w:szCs w:val="16"/>
              </w:rPr>
              <w:t>ies</w:t>
            </w:r>
            <w:r w:rsidR="009251BC">
              <w:rPr>
                <w:rFonts w:ascii="Cambria" w:hAnsi="Cambria"/>
                <w:color w:val="000000"/>
                <w:sz w:val="16"/>
                <w:szCs w:val="16"/>
              </w:rPr>
              <w:t xml:space="preserve"> and real- world situation.</w:t>
            </w:r>
          </w:p>
          <w:p w14:paraId="7A19EBF8" w14:textId="77777777" w:rsidR="00F819FD" w:rsidRPr="00602F57" w:rsidRDefault="00F819FD">
            <w:pPr>
              <w:rPr>
                <w:rFonts w:ascii="Cambria" w:hAnsi="Cambria"/>
                <w:sz w:val="16"/>
                <w:szCs w:val="16"/>
              </w:rPr>
            </w:pPr>
          </w:p>
        </w:tc>
        <w:tc>
          <w:tcPr>
            <w:tcW w:w="1862" w:type="dxa"/>
          </w:tcPr>
          <w:p w14:paraId="4F7E7E35" w14:textId="685006C2" w:rsidR="00F819FD" w:rsidRPr="002E6A4B" w:rsidRDefault="002E6A4B">
            <w:pPr>
              <w:rPr>
                <w:rFonts w:ascii="Cambria" w:hAnsi="Cambria"/>
                <w:sz w:val="16"/>
                <w:szCs w:val="16"/>
              </w:rPr>
            </w:pPr>
            <w:r>
              <w:rPr>
                <w:rFonts w:ascii="Cambria" w:hAnsi="Cambria"/>
                <w:sz w:val="16"/>
                <w:szCs w:val="16"/>
              </w:rPr>
              <w:t>At least three or more relevant sources were used and properly cited as evidence for persuasion.  Little to no grammatical errors, and proper paragraph formatting was applied to the essay.</w:t>
            </w:r>
          </w:p>
        </w:tc>
      </w:tr>
      <w:tr w:rsidR="00F819FD" w14:paraId="53B4AC2D" w14:textId="77777777" w:rsidTr="006562D2">
        <w:tc>
          <w:tcPr>
            <w:tcW w:w="465" w:type="dxa"/>
          </w:tcPr>
          <w:p w14:paraId="568D1D99" w14:textId="10D406AB" w:rsidR="00F819FD" w:rsidRPr="00F819FD" w:rsidRDefault="00E60336">
            <w:pPr>
              <w:rPr>
                <w:rFonts w:ascii="Cambria" w:hAnsi="Cambria"/>
                <w:sz w:val="18"/>
                <w:szCs w:val="18"/>
              </w:rPr>
            </w:pPr>
            <w:r>
              <w:rPr>
                <w:rFonts w:ascii="Cambria" w:hAnsi="Cambria"/>
                <w:sz w:val="18"/>
                <w:szCs w:val="18"/>
              </w:rPr>
              <w:t>P</w:t>
            </w:r>
          </w:p>
        </w:tc>
        <w:tc>
          <w:tcPr>
            <w:tcW w:w="3029" w:type="dxa"/>
          </w:tcPr>
          <w:p w14:paraId="5C594B1A" w14:textId="4A48EE32" w:rsidR="00602F57" w:rsidRPr="00602F57" w:rsidRDefault="00602F57" w:rsidP="00602F57">
            <w:pPr>
              <w:rPr>
                <w:rFonts w:ascii="Cambria" w:hAnsi="Cambria"/>
                <w:color w:val="000000"/>
                <w:sz w:val="16"/>
                <w:szCs w:val="16"/>
              </w:rPr>
            </w:pPr>
            <w:r w:rsidRPr="00602F57">
              <w:rPr>
                <w:rFonts w:ascii="Cambria" w:hAnsi="Cambria"/>
                <w:color w:val="000000"/>
                <w:sz w:val="16"/>
                <w:szCs w:val="16"/>
              </w:rPr>
              <w:t>Accurately and proficiently used all appropriate tools and technologies to gather and analyze data; Employed refined and complex reasoning, demonstrated understanding of cause and effect; Provided clear, effective explanation detailing how task was carried out; Precisely and appropriately used scientific terminology; Revised prior misconceptions when appropriate.</w:t>
            </w:r>
          </w:p>
          <w:p w14:paraId="7EB555F6" w14:textId="77777777" w:rsidR="00F819FD" w:rsidRPr="00602F57" w:rsidRDefault="00F819FD">
            <w:pPr>
              <w:rPr>
                <w:rFonts w:ascii="Cambria" w:hAnsi="Cambria"/>
                <w:sz w:val="16"/>
                <w:szCs w:val="16"/>
              </w:rPr>
            </w:pPr>
          </w:p>
        </w:tc>
        <w:tc>
          <w:tcPr>
            <w:tcW w:w="1870" w:type="dxa"/>
          </w:tcPr>
          <w:p w14:paraId="1FB8025A" w14:textId="77777777" w:rsidR="00602F57" w:rsidRPr="00602F57" w:rsidRDefault="00602F57" w:rsidP="00602F57">
            <w:pPr>
              <w:rPr>
                <w:rFonts w:ascii="Cambria" w:hAnsi="Cambria"/>
                <w:color w:val="000000"/>
                <w:sz w:val="16"/>
                <w:szCs w:val="16"/>
              </w:rPr>
            </w:pPr>
            <w:r w:rsidRPr="00602F57">
              <w:rPr>
                <w:rFonts w:ascii="Cambria" w:hAnsi="Cambria"/>
                <w:color w:val="000000"/>
                <w:sz w:val="16"/>
                <w:szCs w:val="16"/>
              </w:rPr>
              <w:t>Identify a need or problem and develop a solution for that need or problem; Demonstrated effort in organizing a plan for a solution.</w:t>
            </w:r>
          </w:p>
          <w:p w14:paraId="0DAFC757" w14:textId="77777777" w:rsidR="00F819FD" w:rsidRPr="00602F57" w:rsidRDefault="00F819FD">
            <w:pPr>
              <w:rPr>
                <w:rFonts w:ascii="Cambria" w:hAnsi="Cambria"/>
                <w:sz w:val="16"/>
                <w:szCs w:val="16"/>
              </w:rPr>
            </w:pPr>
          </w:p>
        </w:tc>
        <w:tc>
          <w:tcPr>
            <w:tcW w:w="2219" w:type="dxa"/>
          </w:tcPr>
          <w:p w14:paraId="16A6719A" w14:textId="34DE4680" w:rsidR="00602F57" w:rsidRPr="00602F57" w:rsidRDefault="00602F57" w:rsidP="00602F57">
            <w:pPr>
              <w:rPr>
                <w:rFonts w:ascii="Cambria" w:hAnsi="Cambria"/>
                <w:color w:val="000000"/>
                <w:sz w:val="16"/>
                <w:szCs w:val="16"/>
              </w:rPr>
            </w:pPr>
            <w:r w:rsidRPr="00602F57">
              <w:rPr>
                <w:rFonts w:ascii="Cambria" w:hAnsi="Cambria"/>
                <w:color w:val="000000"/>
                <w:sz w:val="16"/>
                <w:szCs w:val="16"/>
              </w:rPr>
              <w:t>Accurately demonstrated evidence of understanding of scientific contributions made by human endeavor; Provided clear explanation of scientific contributions made by humans/cultures.</w:t>
            </w:r>
          </w:p>
          <w:p w14:paraId="2B7F0995" w14:textId="77777777" w:rsidR="00F819FD" w:rsidRPr="00602F57" w:rsidRDefault="00F819FD">
            <w:pPr>
              <w:rPr>
                <w:rFonts w:ascii="Cambria" w:hAnsi="Cambria"/>
                <w:sz w:val="16"/>
                <w:szCs w:val="16"/>
              </w:rPr>
            </w:pPr>
          </w:p>
        </w:tc>
        <w:tc>
          <w:tcPr>
            <w:tcW w:w="1862" w:type="dxa"/>
          </w:tcPr>
          <w:p w14:paraId="439F5CB7" w14:textId="71744B07" w:rsidR="00F819FD" w:rsidRPr="002E6A4B" w:rsidRDefault="002E6A4B">
            <w:pPr>
              <w:rPr>
                <w:rFonts w:ascii="Cambria" w:hAnsi="Cambria"/>
                <w:sz w:val="16"/>
                <w:szCs w:val="16"/>
              </w:rPr>
            </w:pPr>
            <w:r>
              <w:rPr>
                <w:rFonts w:ascii="Cambria" w:hAnsi="Cambria"/>
                <w:sz w:val="16"/>
                <w:szCs w:val="16"/>
              </w:rPr>
              <w:t>No more than three relevant sources were used and properly cited as evidence for persuasion.  Less than 25% grammatical errors</w:t>
            </w:r>
            <w:r w:rsidR="006C5446">
              <w:rPr>
                <w:rFonts w:ascii="Cambria" w:hAnsi="Cambria"/>
                <w:sz w:val="16"/>
                <w:szCs w:val="16"/>
              </w:rPr>
              <w:t>, or incorrect paragraph formatting was applied to the essay.</w:t>
            </w:r>
          </w:p>
        </w:tc>
      </w:tr>
      <w:tr w:rsidR="00F819FD" w14:paraId="394F8597" w14:textId="77777777" w:rsidTr="006562D2">
        <w:tc>
          <w:tcPr>
            <w:tcW w:w="465" w:type="dxa"/>
          </w:tcPr>
          <w:p w14:paraId="553E1011" w14:textId="5EF95349" w:rsidR="00F819FD" w:rsidRPr="00F819FD" w:rsidRDefault="00E60336">
            <w:pPr>
              <w:rPr>
                <w:rFonts w:ascii="Cambria" w:hAnsi="Cambria"/>
                <w:sz w:val="18"/>
                <w:szCs w:val="18"/>
              </w:rPr>
            </w:pPr>
            <w:r>
              <w:rPr>
                <w:rFonts w:ascii="Cambria" w:hAnsi="Cambria"/>
                <w:sz w:val="18"/>
                <w:szCs w:val="18"/>
              </w:rPr>
              <w:t>PP</w:t>
            </w:r>
          </w:p>
        </w:tc>
        <w:tc>
          <w:tcPr>
            <w:tcW w:w="3029" w:type="dxa"/>
          </w:tcPr>
          <w:p w14:paraId="657EF104" w14:textId="0FB239A2" w:rsidR="00602F57" w:rsidRPr="00602F57" w:rsidRDefault="00E909F2" w:rsidP="00602F57">
            <w:pPr>
              <w:rPr>
                <w:rFonts w:ascii="Cambria" w:hAnsi="Cambria"/>
                <w:color w:val="000000"/>
                <w:sz w:val="16"/>
                <w:szCs w:val="16"/>
              </w:rPr>
            </w:pPr>
            <w:r>
              <w:rPr>
                <w:rFonts w:ascii="Cambria" w:hAnsi="Cambria"/>
                <w:color w:val="000000"/>
                <w:sz w:val="16"/>
                <w:szCs w:val="16"/>
              </w:rPr>
              <w:t>Attempted to use appropriate scientific tools or technologies to gather data; Provided minimal evidence of strategies, and provided inadequate explanations and understanding of observations made or materials/information collected.</w:t>
            </w:r>
          </w:p>
          <w:p w14:paraId="48FB2E39" w14:textId="77777777" w:rsidR="00F819FD" w:rsidRPr="00602F57" w:rsidRDefault="00F819FD">
            <w:pPr>
              <w:rPr>
                <w:rFonts w:ascii="Cambria" w:hAnsi="Cambria"/>
                <w:sz w:val="16"/>
                <w:szCs w:val="16"/>
              </w:rPr>
            </w:pPr>
          </w:p>
        </w:tc>
        <w:tc>
          <w:tcPr>
            <w:tcW w:w="1870" w:type="dxa"/>
          </w:tcPr>
          <w:p w14:paraId="49E487B5" w14:textId="77777777" w:rsidR="00602F57" w:rsidRPr="00602F57" w:rsidRDefault="00602F57" w:rsidP="00602F57">
            <w:pPr>
              <w:rPr>
                <w:rFonts w:ascii="Cambria" w:hAnsi="Cambria"/>
                <w:color w:val="000000"/>
                <w:sz w:val="16"/>
                <w:szCs w:val="16"/>
              </w:rPr>
            </w:pPr>
            <w:r w:rsidRPr="00602F57">
              <w:rPr>
                <w:rFonts w:ascii="Cambria" w:hAnsi="Cambria"/>
                <w:color w:val="000000"/>
                <w:sz w:val="16"/>
                <w:szCs w:val="16"/>
              </w:rPr>
              <w:t>Demonstrated some effort in identifying a need or problem; no solution was offered or attempted.</w:t>
            </w:r>
          </w:p>
          <w:p w14:paraId="67291693" w14:textId="77777777" w:rsidR="00F819FD" w:rsidRPr="00602F57" w:rsidRDefault="00F819FD">
            <w:pPr>
              <w:rPr>
                <w:rFonts w:ascii="Cambria" w:hAnsi="Cambria"/>
                <w:sz w:val="16"/>
                <w:szCs w:val="16"/>
              </w:rPr>
            </w:pPr>
          </w:p>
        </w:tc>
        <w:tc>
          <w:tcPr>
            <w:tcW w:w="2219" w:type="dxa"/>
          </w:tcPr>
          <w:p w14:paraId="413500A3" w14:textId="24E39D7B" w:rsidR="00602F57" w:rsidRPr="00602F57" w:rsidRDefault="00E909F2" w:rsidP="00602F57">
            <w:pPr>
              <w:rPr>
                <w:rFonts w:ascii="Cambria" w:hAnsi="Cambria"/>
                <w:color w:val="000000"/>
                <w:sz w:val="16"/>
                <w:szCs w:val="16"/>
              </w:rPr>
            </w:pPr>
            <w:r>
              <w:rPr>
                <w:rFonts w:ascii="Cambria" w:hAnsi="Cambria"/>
                <w:color w:val="000000"/>
                <w:sz w:val="16"/>
                <w:szCs w:val="16"/>
              </w:rPr>
              <w:t xml:space="preserve">Attempted to provide evidence of valid research and contributions </w:t>
            </w:r>
            <w:r w:rsidR="00602F57" w:rsidRPr="00602F57">
              <w:rPr>
                <w:rFonts w:ascii="Cambria" w:hAnsi="Cambria"/>
                <w:color w:val="000000"/>
                <w:sz w:val="16"/>
                <w:szCs w:val="16"/>
              </w:rPr>
              <w:t>made by humans/cultures; Unclear interpretation of research by others; Some inaccurate information or false information was researched.</w:t>
            </w:r>
          </w:p>
          <w:p w14:paraId="2E53E563" w14:textId="77777777" w:rsidR="00F819FD" w:rsidRPr="00602F57" w:rsidRDefault="00F819FD">
            <w:pPr>
              <w:rPr>
                <w:rFonts w:ascii="Cambria" w:hAnsi="Cambria"/>
                <w:sz w:val="16"/>
                <w:szCs w:val="16"/>
              </w:rPr>
            </w:pPr>
          </w:p>
        </w:tc>
        <w:tc>
          <w:tcPr>
            <w:tcW w:w="1862" w:type="dxa"/>
          </w:tcPr>
          <w:p w14:paraId="6393D497" w14:textId="5B374FAD" w:rsidR="00F819FD" w:rsidRPr="006C5446" w:rsidRDefault="006C5446">
            <w:pPr>
              <w:rPr>
                <w:rFonts w:ascii="Cambria" w:hAnsi="Cambria"/>
                <w:sz w:val="16"/>
                <w:szCs w:val="16"/>
              </w:rPr>
            </w:pPr>
            <w:r w:rsidRPr="006C5446">
              <w:rPr>
                <w:rFonts w:ascii="Cambria" w:hAnsi="Cambria"/>
                <w:sz w:val="16"/>
                <w:szCs w:val="16"/>
              </w:rPr>
              <w:t>The only cited research was provided by the teacher</w:t>
            </w:r>
            <w:r>
              <w:rPr>
                <w:rFonts w:ascii="Cambria" w:hAnsi="Cambria"/>
                <w:sz w:val="16"/>
                <w:szCs w:val="16"/>
              </w:rPr>
              <w:t>, or other evidence was not properly cited.  More than 50% grammatical errors or improper paragraph formatting.</w:t>
            </w:r>
          </w:p>
        </w:tc>
      </w:tr>
      <w:tr w:rsidR="00F819FD" w14:paraId="417615D7" w14:textId="77777777" w:rsidTr="006562D2">
        <w:tc>
          <w:tcPr>
            <w:tcW w:w="465" w:type="dxa"/>
          </w:tcPr>
          <w:p w14:paraId="3AC4B870" w14:textId="76EDE64E" w:rsidR="00F819FD" w:rsidRPr="00F819FD" w:rsidRDefault="006278F9">
            <w:pPr>
              <w:rPr>
                <w:rFonts w:ascii="Cambria" w:hAnsi="Cambria"/>
                <w:sz w:val="18"/>
                <w:szCs w:val="18"/>
              </w:rPr>
            </w:pPr>
            <w:r>
              <w:rPr>
                <w:rFonts w:ascii="Cambria" w:hAnsi="Cambria"/>
                <w:sz w:val="18"/>
                <w:szCs w:val="18"/>
              </w:rPr>
              <w:t>MP</w:t>
            </w:r>
          </w:p>
        </w:tc>
        <w:tc>
          <w:tcPr>
            <w:tcW w:w="3029" w:type="dxa"/>
          </w:tcPr>
          <w:p w14:paraId="430BB3B1" w14:textId="6FDFD46B" w:rsidR="00602F57" w:rsidRPr="00602F57" w:rsidRDefault="00602F57" w:rsidP="00602F57">
            <w:pPr>
              <w:rPr>
                <w:rFonts w:ascii="Cambria" w:hAnsi="Cambria"/>
                <w:color w:val="000000"/>
                <w:sz w:val="16"/>
                <w:szCs w:val="16"/>
              </w:rPr>
            </w:pPr>
            <w:r w:rsidRPr="00602F57">
              <w:rPr>
                <w:rFonts w:ascii="Cambria" w:hAnsi="Cambria"/>
                <w:color w:val="000000"/>
                <w:sz w:val="16"/>
                <w:szCs w:val="16"/>
              </w:rPr>
              <w:t>Did not use appropriate scientific tools or technologies to gather data; No evidence of strategy or procedure; No explanation, or the explanation could not be understood; No conclusion stated; No evidence of understanding observable characteristics and properties of objects, organisms, and or materials used.</w:t>
            </w:r>
            <w:r w:rsidR="009251BC">
              <w:rPr>
                <w:rFonts w:ascii="Cambria" w:hAnsi="Cambria"/>
                <w:color w:val="000000"/>
                <w:sz w:val="16"/>
                <w:szCs w:val="16"/>
              </w:rPr>
              <w:t xml:space="preserve"> Little to no attempt was made to complete assignment</w:t>
            </w:r>
          </w:p>
          <w:p w14:paraId="27E47E93" w14:textId="77777777" w:rsidR="00F819FD" w:rsidRPr="00602F57" w:rsidRDefault="00F819FD">
            <w:pPr>
              <w:rPr>
                <w:rFonts w:ascii="Cambria" w:hAnsi="Cambria"/>
                <w:sz w:val="16"/>
                <w:szCs w:val="16"/>
              </w:rPr>
            </w:pPr>
          </w:p>
        </w:tc>
        <w:tc>
          <w:tcPr>
            <w:tcW w:w="1870" w:type="dxa"/>
          </w:tcPr>
          <w:p w14:paraId="49BC3B51" w14:textId="20BA9FDD" w:rsidR="00602F57" w:rsidRPr="00602F57" w:rsidRDefault="009251BC" w:rsidP="00602F57">
            <w:pPr>
              <w:rPr>
                <w:rFonts w:ascii="Cambria" w:hAnsi="Cambria"/>
                <w:color w:val="000000"/>
                <w:sz w:val="16"/>
                <w:szCs w:val="16"/>
              </w:rPr>
            </w:pPr>
            <w:r>
              <w:rPr>
                <w:rFonts w:ascii="Cambria" w:hAnsi="Cambria"/>
                <w:color w:val="000000"/>
                <w:sz w:val="16"/>
                <w:szCs w:val="16"/>
              </w:rPr>
              <w:t xml:space="preserve">Little to no attempt </w:t>
            </w:r>
            <w:r w:rsidR="00602F57" w:rsidRPr="00602F57">
              <w:rPr>
                <w:rFonts w:ascii="Cambria" w:hAnsi="Cambria"/>
                <w:color w:val="000000"/>
                <w:sz w:val="16"/>
                <w:szCs w:val="16"/>
              </w:rPr>
              <w:t xml:space="preserve">to identify a need or problem; therefore, no solution was identified. </w:t>
            </w:r>
            <w:r>
              <w:rPr>
                <w:rFonts w:ascii="Cambria" w:hAnsi="Cambria"/>
                <w:color w:val="000000"/>
                <w:sz w:val="16"/>
                <w:szCs w:val="16"/>
              </w:rPr>
              <w:t>Little to no attempt made to</w:t>
            </w:r>
            <w:r w:rsidR="00602F57" w:rsidRPr="00602F57">
              <w:rPr>
                <w:rFonts w:ascii="Cambria" w:hAnsi="Cambria"/>
                <w:color w:val="000000"/>
                <w:sz w:val="16"/>
                <w:szCs w:val="16"/>
              </w:rPr>
              <w:t xml:space="preserve"> understand how science plays a role in problem solving socially and environmentally.</w:t>
            </w:r>
            <w:r>
              <w:rPr>
                <w:rFonts w:ascii="Cambria" w:hAnsi="Cambria"/>
                <w:color w:val="000000"/>
                <w:sz w:val="16"/>
                <w:szCs w:val="16"/>
              </w:rPr>
              <w:t xml:space="preserve"> Little to no attempt made to complete assignment.</w:t>
            </w:r>
          </w:p>
          <w:p w14:paraId="03D897BC" w14:textId="77777777" w:rsidR="00F819FD" w:rsidRPr="00602F57" w:rsidRDefault="00F819FD">
            <w:pPr>
              <w:rPr>
                <w:rFonts w:ascii="Cambria" w:hAnsi="Cambria"/>
                <w:sz w:val="16"/>
                <w:szCs w:val="16"/>
              </w:rPr>
            </w:pPr>
          </w:p>
        </w:tc>
        <w:tc>
          <w:tcPr>
            <w:tcW w:w="2219" w:type="dxa"/>
          </w:tcPr>
          <w:p w14:paraId="6759612D" w14:textId="28E8DF3C" w:rsidR="00602F57" w:rsidRPr="00602F57" w:rsidRDefault="009251BC" w:rsidP="00602F57">
            <w:pPr>
              <w:rPr>
                <w:rFonts w:ascii="Cambria" w:hAnsi="Cambria"/>
                <w:color w:val="000000"/>
                <w:sz w:val="16"/>
                <w:szCs w:val="16"/>
              </w:rPr>
            </w:pPr>
            <w:r>
              <w:rPr>
                <w:rFonts w:ascii="Cambria" w:hAnsi="Cambria"/>
                <w:color w:val="000000"/>
                <w:sz w:val="16"/>
                <w:szCs w:val="16"/>
              </w:rPr>
              <w:t>Little to no attempt was made to gain any appreciation for scientific contributions made by humans/cultures.</w:t>
            </w:r>
            <w:r w:rsidR="00602F57" w:rsidRPr="00602F57">
              <w:rPr>
                <w:rFonts w:ascii="Cambria" w:hAnsi="Cambria"/>
                <w:color w:val="000000"/>
                <w:sz w:val="16"/>
                <w:szCs w:val="16"/>
              </w:rPr>
              <w:t xml:space="preserve"> </w:t>
            </w:r>
            <w:r>
              <w:rPr>
                <w:rFonts w:ascii="Cambria" w:hAnsi="Cambria"/>
                <w:color w:val="000000"/>
                <w:sz w:val="16"/>
                <w:szCs w:val="16"/>
              </w:rPr>
              <w:t>Little to no connections between</w:t>
            </w:r>
            <w:r w:rsidR="002E6A4B">
              <w:rPr>
                <w:rFonts w:ascii="Cambria" w:hAnsi="Cambria"/>
                <w:color w:val="000000"/>
                <w:sz w:val="16"/>
                <w:szCs w:val="16"/>
              </w:rPr>
              <w:t xml:space="preserve"> investigation activity and</w:t>
            </w:r>
            <w:r w:rsidR="00602F57" w:rsidRPr="00602F57">
              <w:rPr>
                <w:rFonts w:ascii="Cambria" w:hAnsi="Cambria"/>
                <w:color w:val="000000"/>
                <w:sz w:val="16"/>
                <w:szCs w:val="16"/>
              </w:rPr>
              <w:t xml:space="preserve"> conclusion stated; </w:t>
            </w:r>
            <w:r>
              <w:rPr>
                <w:rFonts w:ascii="Cambria" w:hAnsi="Cambria"/>
                <w:color w:val="000000"/>
                <w:sz w:val="16"/>
                <w:szCs w:val="16"/>
              </w:rPr>
              <w:t>Little to no attempt was made to complete assignment</w:t>
            </w:r>
          </w:p>
          <w:p w14:paraId="2741C1F8" w14:textId="77777777" w:rsidR="00F819FD" w:rsidRPr="00602F57" w:rsidRDefault="00F819FD">
            <w:pPr>
              <w:rPr>
                <w:rFonts w:ascii="Cambria" w:hAnsi="Cambria"/>
                <w:sz w:val="16"/>
                <w:szCs w:val="16"/>
              </w:rPr>
            </w:pPr>
          </w:p>
        </w:tc>
        <w:tc>
          <w:tcPr>
            <w:tcW w:w="1862" w:type="dxa"/>
          </w:tcPr>
          <w:p w14:paraId="20BB0330" w14:textId="45C2E17B" w:rsidR="00F819FD" w:rsidRPr="006C5446" w:rsidRDefault="006C5446">
            <w:pPr>
              <w:rPr>
                <w:rFonts w:ascii="Cambria" w:hAnsi="Cambria"/>
                <w:sz w:val="16"/>
                <w:szCs w:val="16"/>
              </w:rPr>
            </w:pPr>
            <w:r w:rsidRPr="006C5446">
              <w:rPr>
                <w:rFonts w:ascii="Cambria" w:hAnsi="Cambria"/>
                <w:sz w:val="16"/>
                <w:szCs w:val="16"/>
              </w:rPr>
              <w:t>Little to no attempt was made to find more evidence to support claims</w:t>
            </w:r>
            <w:r>
              <w:rPr>
                <w:rFonts w:ascii="Cambria" w:hAnsi="Cambria"/>
                <w:sz w:val="16"/>
                <w:szCs w:val="16"/>
              </w:rPr>
              <w:t>. Little to no attempt was made to complete assignment.</w:t>
            </w:r>
          </w:p>
        </w:tc>
      </w:tr>
    </w:tbl>
    <w:p w14:paraId="67D02A6A" w14:textId="77777777" w:rsidR="00F819FD" w:rsidRDefault="00F819FD">
      <w:pPr>
        <w:rPr>
          <w:rFonts w:ascii="Cambria" w:hAnsi="Cambria"/>
        </w:rPr>
      </w:pPr>
    </w:p>
    <w:p w14:paraId="43256CE5" w14:textId="6876F5DA" w:rsidR="00471E0A" w:rsidRPr="00471E0A" w:rsidRDefault="00BD5845">
      <w:pPr>
        <w:rPr>
          <w:rFonts w:ascii="Cambria" w:hAnsi="Cambria"/>
        </w:rPr>
      </w:pPr>
      <w:r>
        <w:rPr>
          <w:rFonts w:ascii="Cambria" w:hAnsi="Cambria"/>
        </w:rPr>
        <w:t>This essay combines both lessons on mineral mining and ecosystems.  Because of its importance, this essay will contribute to the majority of your grade for the semester.</w:t>
      </w:r>
    </w:p>
    <w:sectPr w:rsidR="00471E0A" w:rsidRPr="00471E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E0A"/>
    <w:rsid w:val="0001402A"/>
    <w:rsid w:val="000839F8"/>
    <w:rsid w:val="000D67F5"/>
    <w:rsid w:val="001D58D2"/>
    <w:rsid w:val="002E6A4B"/>
    <w:rsid w:val="00471E0A"/>
    <w:rsid w:val="00602F57"/>
    <w:rsid w:val="006278F9"/>
    <w:rsid w:val="006562D2"/>
    <w:rsid w:val="006C5446"/>
    <w:rsid w:val="008F0A16"/>
    <w:rsid w:val="00913671"/>
    <w:rsid w:val="009251BC"/>
    <w:rsid w:val="00BB60DF"/>
    <w:rsid w:val="00BD5845"/>
    <w:rsid w:val="00C036AD"/>
    <w:rsid w:val="00E23305"/>
    <w:rsid w:val="00E60336"/>
    <w:rsid w:val="00E909F2"/>
    <w:rsid w:val="00F659A3"/>
    <w:rsid w:val="00F819FD"/>
    <w:rsid w:val="00FF7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3DCF5"/>
  <w15:chartTrackingRefBased/>
  <w15:docId w15:val="{2339A3E3-9AB9-4CB7-BEEE-522598499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819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659A3"/>
    <w:rPr>
      <w:color w:val="0563C1" w:themeColor="hyperlink"/>
      <w:u w:val="single"/>
    </w:rPr>
  </w:style>
  <w:style w:type="character" w:styleId="UnresolvedMention">
    <w:name w:val="Unresolved Mention"/>
    <w:basedOn w:val="DefaultParagraphFont"/>
    <w:uiPriority w:val="99"/>
    <w:semiHidden/>
    <w:unhideWhenUsed/>
    <w:rsid w:val="00F659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424042">
      <w:bodyDiv w:val="1"/>
      <w:marLeft w:val="0"/>
      <w:marRight w:val="0"/>
      <w:marTop w:val="0"/>
      <w:marBottom w:val="0"/>
      <w:divBdr>
        <w:top w:val="none" w:sz="0" w:space="0" w:color="auto"/>
        <w:left w:val="none" w:sz="0" w:space="0" w:color="auto"/>
        <w:bottom w:val="none" w:sz="0" w:space="0" w:color="auto"/>
        <w:right w:val="none" w:sz="0" w:space="0" w:color="auto"/>
      </w:divBdr>
    </w:div>
    <w:div w:id="567345157">
      <w:bodyDiv w:val="1"/>
      <w:marLeft w:val="0"/>
      <w:marRight w:val="0"/>
      <w:marTop w:val="0"/>
      <w:marBottom w:val="0"/>
      <w:divBdr>
        <w:top w:val="none" w:sz="0" w:space="0" w:color="auto"/>
        <w:left w:val="none" w:sz="0" w:space="0" w:color="auto"/>
        <w:bottom w:val="none" w:sz="0" w:space="0" w:color="auto"/>
        <w:right w:val="none" w:sz="0" w:space="0" w:color="auto"/>
      </w:divBdr>
    </w:div>
    <w:div w:id="645402673">
      <w:bodyDiv w:val="1"/>
      <w:marLeft w:val="0"/>
      <w:marRight w:val="0"/>
      <w:marTop w:val="0"/>
      <w:marBottom w:val="0"/>
      <w:divBdr>
        <w:top w:val="none" w:sz="0" w:space="0" w:color="auto"/>
        <w:left w:val="none" w:sz="0" w:space="0" w:color="auto"/>
        <w:bottom w:val="none" w:sz="0" w:space="0" w:color="auto"/>
        <w:right w:val="none" w:sz="0" w:space="0" w:color="auto"/>
      </w:divBdr>
    </w:div>
    <w:div w:id="1131904190">
      <w:bodyDiv w:val="1"/>
      <w:marLeft w:val="0"/>
      <w:marRight w:val="0"/>
      <w:marTop w:val="0"/>
      <w:marBottom w:val="0"/>
      <w:divBdr>
        <w:top w:val="none" w:sz="0" w:space="0" w:color="auto"/>
        <w:left w:val="none" w:sz="0" w:space="0" w:color="auto"/>
        <w:bottom w:val="none" w:sz="0" w:space="0" w:color="auto"/>
        <w:right w:val="none" w:sz="0" w:space="0" w:color="auto"/>
      </w:divBdr>
    </w:div>
    <w:div w:id="1155025730">
      <w:bodyDiv w:val="1"/>
      <w:marLeft w:val="0"/>
      <w:marRight w:val="0"/>
      <w:marTop w:val="0"/>
      <w:marBottom w:val="0"/>
      <w:divBdr>
        <w:top w:val="none" w:sz="0" w:space="0" w:color="auto"/>
        <w:left w:val="none" w:sz="0" w:space="0" w:color="auto"/>
        <w:bottom w:val="none" w:sz="0" w:space="0" w:color="auto"/>
        <w:right w:val="none" w:sz="0" w:space="0" w:color="auto"/>
      </w:divBdr>
    </w:div>
    <w:div w:id="1219124411">
      <w:bodyDiv w:val="1"/>
      <w:marLeft w:val="0"/>
      <w:marRight w:val="0"/>
      <w:marTop w:val="0"/>
      <w:marBottom w:val="0"/>
      <w:divBdr>
        <w:top w:val="none" w:sz="0" w:space="0" w:color="auto"/>
        <w:left w:val="none" w:sz="0" w:space="0" w:color="auto"/>
        <w:bottom w:val="none" w:sz="0" w:space="0" w:color="auto"/>
        <w:right w:val="none" w:sz="0" w:space="0" w:color="auto"/>
      </w:divBdr>
    </w:div>
    <w:div w:id="1296178086">
      <w:bodyDiv w:val="1"/>
      <w:marLeft w:val="0"/>
      <w:marRight w:val="0"/>
      <w:marTop w:val="0"/>
      <w:marBottom w:val="0"/>
      <w:divBdr>
        <w:top w:val="none" w:sz="0" w:space="0" w:color="auto"/>
        <w:left w:val="none" w:sz="0" w:space="0" w:color="auto"/>
        <w:bottom w:val="none" w:sz="0" w:space="0" w:color="auto"/>
        <w:right w:val="none" w:sz="0" w:space="0" w:color="auto"/>
      </w:divBdr>
    </w:div>
    <w:div w:id="1307660376">
      <w:bodyDiv w:val="1"/>
      <w:marLeft w:val="0"/>
      <w:marRight w:val="0"/>
      <w:marTop w:val="0"/>
      <w:marBottom w:val="0"/>
      <w:divBdr>
        <w:top w:val="none" w:sz="0" w:space="0" w:color="auto"/>
        <w:left w:val="none" w:sz="0" w:space="0" w:color="auto"/>
        <w:bottom w:val="none" w:sz="0" w:space="0" w:color="auto"/>
        <w:right w:val="none" w:sz="0" w:space="0" w:color="auto"/>
      </w:divBdr>
    </w:div>
    <w:div w:id="1427769494">
      <w:bodyDiv w:val="1"/>
      <w:marLeft w:val="0"/>
      <w:marRight w:val="0"/>
      <w:marTop w:val="0"/>
      <w:marBottom w:val="0"/>
      <w:divBdr>
        <w:top w:val="none" w:sz="0" w:space="0" w:color="auto"/>
        <w:left w:val="none" w:sz="0" w:space="0" w:color="auto"/>
        <w:bottom w:val="none" w:sz="0" w:space="0" w:color="auto"/>
        <w:right w:val="none" w:sz="0" w:space="0" w:color="auto"/>
      </w:divBdr>
    </w:div>
    <w:div w:id="1458569567">
      <w:bodyDiv w:val="1"/>
      <w:marLeft w:val="0"/>
      <w:marRight w:val="0"/>
      <w:marTop w:val="0"/>
      <w:marBottom w:val="0"/>
      <w:divBdr>
        <w:top w:val="none" w:sz="0" w:space="0" w:color="auto"/>
        <w:left w:val="none" w:sz="0" w:space="0" w:color="auto"/>
        <w:bottom w:val="none" w:sz="0" w:space="0" w:color="auto"/>
        <w:right w:val="none" w:sz="0" w:space="0" w:color="auto"/>
      </w:divBdr>
    </w:div>
    <w:div w:id="1527329839">
      <w:bodyDiv w:val="1"/>
      <w:marLeft w:val="0"/>
      <w:marRight w:val="0"/>
      <w:marTop w:val="0"/>
      <w:marBottom w:val="0"/>
      <w:divBdr>
        <w:top w:val="none" w:sz="0" w:space="0" w:color="auto"/>
        <w:left w:val="none" w:sz="0" w:space="0" w:color="auto"/>
        <w:bottom w:val="none" w:sz="0" w:space="0" w:color="auto"/>
        <w:right w:val="none" w:sz="0" w:space="0" w:color="auto"/>
      </w:divBdr>
    </w:div>
    <w:div w:id="1713573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sarco.com" TargetMode="External"/><Relationship Id="rId5" Type="http://schemas.openxmlformats.org/officeDocument/2006/relationships/hyperlink" Target="http://www.blm.gov" TargetMode="External"/><Relationship Id="rId4" Type="http://schemas.openxmlformats.org/officeDocument/2006/relationships/hyperlink" Target="http://www.hudbaymineral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1053</Words>
  <Characters>6006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HEATON</dc:creator>
  <cp:keywords/>
  <dc:description/>
  <cp:lastModifiedBy>R HEATON</cp:lastModifiedBy>
  <cp:revision>2</cp:revision>
  <cp:lastPrinted>2019-03-31T00:28:00Z</cp:lastPrinted>
  <dcterms:created xsi:type="dcterms:W3CDTF">2019-04-01T03:18:00Z</dcterms:created>
  <dcterms:modified xsi:type="dcterms:W3CDTF">2019-04-01T03:18:00Z</dcterms:modified>
</cp:coreProperties>
</file>